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A13137" w14:textId="795EC9C9" w:rsidR="00AB4F29" w:rsidRPr="00FE05D9" w:rsidRDefault="006A4B28" w:rsidP="00FE05D9">
      <w:pPr>
        <w:jc w:val="center"/>
        <w:rPr>
          <w:b/>
          <w:bCs/>
          <w:sz w:val="32"/>
          <w:szCs w:val="32"/>
        </w:rPr>
      </w:pPr>
      <w:r>
        <w:rPr>
          <w:b/>
          <w:bCs/>
          <w:noProof/>
          <w:sz w:val="32"/>
          <w:szCs w:val="32"/>
        </w:rPr>
        <w:drawing>
          <wp:anchor distT="0" distB="0" distL="114300" distR="114300" simplePos="0" relativeHeight="251658240" behindDoc="0" locked="0" layoutInCell="1" allowOverlap="1" wp14:anchorId="44701589" wp14:editId="48BC41EA">
            <wp:simplePos x="0" y="0"/>
            <wp:positionH relativeFrom="column">
              <wp:posOffset>4851399</wp:posOffset>
            </wp:positionH>
            <wp:positionV relativeFrom="paragraph">
              <wp:posOffset>-546100</wp:posOffset>
            </wp:positionV>
            <wp:extent cx="1281867" cy="1301750"/>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2648" cy="1312698"/>
                    </a:xfrm>
                    <a:prstGeom prst="rect">
                      <a:avLst/>
                    </a:prstGeom>
                  </pic:spPr>
                </pic:pic>
              </a:graphicData>
            </a:graphic>
            <wp14:sizeRelH relativeFrom="page">
              <wp14:pctWidth>0</wp14:pctWidth>
            </wp14:sizeRelH>
            <wp14:sizeRelV relativeFrom="page">
              <wp14:pctHeight>0</wp14:pctHeight>
            </wp14:sizeRelV>
          </wp:anchor>
        </w:drawing>
      </w:r>
      <w:r w:rsidR="00FE05D9" w:rsidRPr="00FE05D9">
        <w:rPr>
          <w:b/>
          <w:bCs/>
          <w:sz w:val="32"/>
          <w:szCs w:val="32"/>
        </w:rPr>
        <w:t>BIRCHWOOD MEDICAL CENTRE</w:t>
      </w:r>
    </w:p>
    <w:p w14:paraId="7257B042" w14:textId="2911D4A1" w:rsidR="00FE05D9" w:rsidRDefault="00FE05D9" w:rsidP="008A1750"/>
    <w:p w14:paraId="2F324DC8" w14:textId="73CA6037" w:rsidR="00FE05D9" w:rsidRPr="00FE05D9" w:rsidRDefault="00FE05D9" w:rsidP="00FE05D9">
      <w:pPr>
        <w:jc w:val="center"/>
        <w:rPr>
          <w:b/>
          <w:bCs/>
          <w:color w:val="1F497D"/>
          <w:sz w:val="32"/>
          <w:szCs w:val="32"/>
        </w:rPr>
      </w:pPr>
      <w:r w:rsidRPr="00FE05D9">
        <w:rPr>
          <w:b/>
          <w:bCs/>
          <w:color w:val="1F497D"/>
          <w:sz w:val="32"/>
          <w:szCs w:val="32"/>
        </w:rPr>
        <w:t>Privacy Notice Information</w:t>
      </w:r>
    </w:p>
    <w:p w14:paraId="35DA2334" w14:textId="10F79B56" w:rsidR="00FE05D9" w:rsidRDefault="00FE05D9" w:rsidP="00FE05D9">
      <w:pPr>
        <w:rPr>
          <w:b/>
          <w:bCs/>
          <w:color w:val="1F497D"/>
          <w:sz w:val="28"/>
          <w:szCs w:val="28"/>
        </w:rPr>
      </w:pPr>
    </w:p>
    <w:p w14:paraId="060EE978" w14:textId="77777777" w:rsidR="00FE05D9" w:rsidRPr="00FE05D9" w:rsidRDefault="00FE05D9" w:rsidP="00FE05D9">
      <w:pPr>
        <w:rPr>
          <w:b/>
          <w:bCs/>
          <w:color w:val="1F497D"/>
          <w:sz w:val="28"/>
          <w:szCs w:val="28"/>
        </w:rPr>
      </w:pPr>
    </w:p>
    <w:p w14:paraId="648E039A" w14:textId="77777777" w:rsidR="00FE05D9" w:rsidRDefault="00FE05D9" w:rsidP="00FE05D9">
      <w:pPr>
        <w:rPr>
          <w:rFonts w:ascii="Arial" w:hAnsi="Arial" w:cs="Arial"/>
          <w:b/>
          <w:bCs/>
          <w:color w:val="000000"/>
        </w:rPr>
      </w:pPr>
      <w:r>
        <w:rPr>
          <w:rFonts w:ascii="Arial" w:hAnsi="Arial" w:cs="Arial"/>
          <w:b/>
          <w:bCs/>
          <w:color w:val="000000"/>
        </w:rPr>
        <w:t xml:space="preserve">General Practice Data for Planning and Research </w:t>
      </w:r>
      <w:r>
        <w:rPr>
          <w:rFonts w:ascii="Arial" w:hAnsi="Arial" w:cs="Arial"/>
          <w:b/>
          <w:bCs/>
          <w:color w:val="000000"/>
          <w:lang w:val="en"/>
        </w:rPr>
        <w:t>(</w:t>
      </w:r>
      <w:proofErr w:type="spellStart"/>
      <w:r>
        <w:rPr>
          <w:rFonts w:ascii="Arial" w:hAnsi="Arial" w:cs="Arial"/>
          <w:b/>
          <w:bCs/>
          <w:color w:val="000000"/>
          <w:lang w:val="en"/>
        </w:rPr>
        <w:t>GPDfPR</w:t>
      </w:r>
      <w:proofErr w:type="spellEnd"/>
      <w:r>
        <w:rPr>
          <w:rFonts w:ascii="Arial" w:hAnsi="Arial" w:cs="Arial"/>
          <w:b/>
          <w:bCs/>
          <w:color w:val="000000"/>
          <w:lang w:val="en"/>
        </w:rPr>
        <w:t xml:space="preserve">) </w:t>
      </w:r>
      <w:r>
        <w:rPr>
          <w:rFonts w:ascii="Arial" w:hAnsi="Arial" w:cs="Arial"/>
          <w:b/>
          <w:bCs/>
          <w:color w:val="000000"/>
        </w:rPr>
        <w:t>- data collection</w:t>
      </w:r>
    </w:p>
    <w:p w14:paraId="372D0BAE" w14:textId="77777777" w:rsidR="00FE05D9" w:rsidRDefault="00FE05D9" w:rsidP="00FE05D9">
      <w:pPr>
        <w:rPr>
          <w:rFonts w:ascii="Arial" w:hAnsi="Arial" w:cs="Arial"/>
          <w:b/>
          <w:bCs/>
          <w:color w:val="000000"/>
        </w:rPr>
      </w:pPr>
    </w:p>
    <w:p w14:paraId="6A552C36" w14:textId="77777777" w:rsidR="00FE05D9" w:rsidRDefault="00FE05D9" w:rsidP="00FE05D9">
      <w:pPr>
        <w:rPr>
          <w:rFonts w:ascii="Arial" w:hAnsi="Arial" w:cs="Arial"/>
          <w:color w:val="000000"/>
        </w:rPr>
      </w:pPr>
      <w:r>
        <w:rPr>
          <w:rFonts w:ascii="Arial" w:hAnsi="Arial" w:cs="Arial"/>
          <w:color w:val="000000"/>
        </w:rPr>
        <w:t xml:space="preserve">NHS Digital has recently announced it is setting up a new primary care data collection service. The new data collection process is to begin from the </w:t>
      </w:r>
    </w:p>
    <w:p w14:paraId="5625D8CB" w14:textId="123C0B1E" w:rsidR="00FE05D9" w:rsidRPr="00D159CA" w:rsidRDefault="00FE05D9" w:rsidP="00FE05D9">
      <w:pPr>
        <w:rPr>
          <w:rFonts w:ascii="Arial" w:hAnsi="Arial" w:cs="Arial"/>
          <w:color w:val="000000"/>
        </w:rPr>
      </w:pPr>
      <w:r>
        <w:rPr>
          <w:rFonts w:ascii="Arial" w:hAnsi="Arial" w:cs="Arial"/>
          <w:b/>
          <w:bCs/>
          <w:color w:val="000000"/>
          <w:u w:val="single"/>
        </w:rPr>
        <w:t>1</w:t>
      </w:r>
      <w:r>
        <w:rPr>
          <w:rFonts w:ascii="Arial" w:hAnsi="Arial" w:cs="Arial"/>
          <w:b/>
          <w:bCs/>
          <w:color w:val="000000"/>
          <w:u w:val="single"/>
          <w:vertAlign w:val="superscript"/>
        </w:rPr>
        <w:t>st</w:t>
      </w:r>
      <w:r w:rsidR="00D159CA">
        <w:rPr>
          <w:rFonts w:ascii="Arial" w:hAnsi="Arial" w:cs="Arial"/>
          <w:b/>
          <w:bCs/>
          <w:color w:val="000000"/>
          <w:u w:val="single"/>
          <w:vertAlign w:val="superscript"/>
        </w:rPr>
        <w:t xml:space="preserve"> </w:t>
      </w:r>
      <w:r w:rsidR="00D159CA">
        <w:rPr>
          <w:rFonts w:ascii="Arial" w:hAnsi="Arial" w:cs="Arial"/>
          <w:b/>
          <w:bCs/>
          <w:color w:val="000000"/>
          <w:u w:val="single"/>
        </w:rPr>
        <w:t>September</w:t>
      </w:r>
      <w:r>
        <w:rPr>
          <w:rFonts w:ascii="Arial" w:hAnsi="Arial" w:cs="Arial"/>
          <w:b/>
          <w:bCs/>
          <w:color w:val="000000"/>
          <w:u w:val="single"/>
        </w:rPr>
        <w:t xml:space="preserve"> 2021</w:t>
      </w:r>
      <w:r>
        <w:rPr>
          <w:rFonts w:ascii="Arial" w:hAnsi="Arial" w:cs="Arial"/>
          <w:color w:val="000000"/>
        </w:rPr>
        <w:t>.</w:t>
      </w:r>
      <w:r w:rsidR="00D159CA">
        <w:rPr>
          <w:rFonts w:ascii="Arial" w:hAnsi="Arial" w:cs="Arial"/>
          <w:color w:val="000000"/>
        </w:rPr>
        <w:t xml:space="preserve">  </w:t>
      </w:r>
      <w:r w:rsidR="00D159CA" w:rsidRPr="00D159CA">
        <w:rPr>
          <w:rFonts w:ascii="Arial" w:hAnsi="Arial" w:cs="Arial"/>
        </w:rPr>
        <w:t>(please note new start date, as original start date has been postponed until 1st Sept 2021</w:t>
      </w:r>
      <w:r w:rsidR="00D159CA">
        <w:rPr>
          <w:rFonts w:ascii="Arial" w:hAnsi="Arial" w:cs="Arial"/>
        </w:rPr>
        <w:t>.</w:t>
      </w:r>
      <w:r w:rsidR="00D159CA" w:rsidRPr="00D159CA">
        <w:rPr>
          <w:rFonts w:ascii="Arial" w:hAnsi="Arial" w:cs="Arial"/>
        </w:rPr>
        <w:t>)</w:t>
      </w:r>
    </w:p>
    <w:p w14:paraId="04FAC1A3" w14:textId="7783896F" w:rsidR="00FE05D9" w:rsidRDefault="00FE05D9" w:rsidP="00FE05D9">
      <w:pPr>
        <w:rPr>
          <w:rFonts w:ascii="Arial" w:hAnsi="Arial" w:cs="Arial"/>
          <w:color w:val="000000"/>
        </w:rPr>
      </w:pPr>
    </w:p>
    <w:p w14:paraId="0C3C4D3B" w14:textId="77777777" w:rsidR="00FE05D9" w:rsidRDefault="00FE05D9" w:rsidP="00FE05D9">
      <w:pPr>
        <w:rPr>
          <w:rFonts w:ascii="Arial" w:hAnsi="Arial" w:cs="Arial"/>
          <w:color w:val="000000"/>
        </w:rPr>
      </w:pPr>
    </w:p>
    <w:p w14:paraId="4FEB0A7B" w14:textId="2108F4CF" w:rsidR="00FE05D9" w:rsidRDefault="00FE05D9" w:rsidP="00FE05D9">
      <w:pPr>
        <w:rPr>
          <w:rFonts w:ascii="Arial" w:hAnsi="Arial" w:cs="Arial"/>
          <w:b/>
          <w:bCs/>
          <w:color w:val="000000"/>
        </w:rPr>
      </w:pPr>
      <w:r>
        <w:rPr>
          <w:rFonts w:ascii="Arial" w:hAnsi="Arial" w:cs="Arial"/>
          <w:b/>
          <w:bCs/>
          <w:color w:val="000000"/>
        </w:rPr>
        <w:t xml:space="preserve">What is the </w:t>
      </w:r>
      <w:proofErr w:type="spellStart"/>
      <w:r>
        <w:rPr>
          <w:rFonts w:ascii="Arial" w:hAnsi="Arial" w:cs="Arial"/>
          <w:b/>
          <w:bCs/>
          <w:color w:val="000000"/>
        </w:rPr>
        <w:t>GPDfPR</w:t>
      </w:r>
      <w:proofErr w:type="spellEnd"/>
      <w:r>
        <w:rPr>
          <w:rFonts w:ascii="Arial" w:hAnsi="Arial" w:cs="Arial"/>
          <w:b/>
          <w:bCs/>
          <w:color w:val="000000"/>
        </w:rPr>
        <w:t>?</w:t>
      </w:r>
    </w:p>
    <w:p w14:paraId="6FA46B5C" w14:textId="77777777" w:rsidR="00FE05D9" w:rsidRDefault="00FE05D9" w:rsidP="00FE05D9">
      <w:pPr>
        <w:rPr>
          <w:rFonts w:ascii="Arial" w:hAnsi="Arial" w:cs="Arial"/>
          <w:b/>
          <w:bCs/>
          <w:color w:val="000000"/>
        </w:rPr>
      </w:pPr>
    </w:p>
    <w:p w14:paraId="06FDDE17" w14:textId="77777777" w:rsidR="00FE05D9" w:rsidRDefault="00FE05D9" w:rsidP="00FE05D9">
      <w:pPr>
        <w:rPr>
          <w:rFonts w:ascii="Arial" w:hAnsi="Arial" w:cs="Arial"/>
          <w:color w:val="000000"/>
          <w:lang w:val="en"/>
        </w:rPr>
      </w:pPr>
      <w:r>
        <w:rPr>
          <w:rFonts w:ascii="Arial" w:hAnsi="Arial" w:cs="Arial"/>
          <w:color w:val="000000"/>
          <w:lang w:val="en"/>
        </w:rPr>
        <w:t>The General Practice Data for Planning and Research data collection will help the NHS to improve health and care services for everyone.  </w:t>
      </w:r>
    </w:p>
    <w:p w14:paraId="543DC948" w14:textId="77777777" w:rsidR="00FE05D9" w:rsidRDefault="00FE05D9" w:rsidP="00FE05D9">
      <w:pPr>
        <w:rPr>
          <w:rFonts w:ascii="Arial" w:hAnsi="Arial" w:cs="Arial"/>
          <w:color w:val="000000"/>
          <w:lang w:val="en"/>
        </w:rPr>
      </w:pPr>
    </w:p>
    <w:p w14:paraId="615FC072" w14:textId="412A2652" w:rsidR="00FE05D9" w:rsidRDefault="00FE05D9" w:rsidP="00FE05D9">
      <w:pPr>
        <w:rPr>
          <w:rFonts w:ascii="Arial" w:hAnsi="Arial" w:cs="Arial"/>
          <w:color w:val="000000"/>
          <w:lang w:val="en"/>
        </w:rPr>
      </w:pPr>
      <w:r>
        <w:rPr>
          <w:rFonts w:ascii="Arial" w:hAnsi="Arial" w:cs="Arial"/>
          <w:color w:val="000000"/>
          <w:lang w:val="en"/>
        </w:rPr>
        <w:t>For example, patient data can help the NHS to:</w:t>
      </w:r>
    </w:p>
    <w:p w14:paraId="3166C7D5" w14:textId="77777777" w:rsidR="00FE05D9" w:rsidRDefault="00FE05D9" w:rsidP="00FE05D9">
      <w:pPr>
        <w:pStyle w:val="ListParagraph"/>
        <w:numPr>
          <w:ilvl w:val="0"/>
          <w:numId w:val="3"/>
        </w:numPr>
        <w:rPr>
          <w:rFonts w:ascii="Arial" w:hAnsi="Arial" w:cs="Arial"/>
          <w:color w:val="000000"/>
          <w:sz w:val="24"/>
          <w:szCs w:val="24"/>
          <w:lang w:val="en"/>
        </w:rPr>
      </w:pPr>
      <w:r>
        <w:rPr>
          <w:rFonts w:ascii="Arial" w:hAnsi="Arial" w:cs="Arial"/>
          <w:color w:val="000000"/>
          <w:sz w:val="24"/>
          <w:szCs w:val="24"/>
          <w:lang w:val="en"/>
        </w:rPr>
        <w:t>monitor the long-term safety and effectiveness of care</w:t>
      </w:r>
    </w:p>
    <w:p w14:paraId="4F0CF7DE" w14:textId="77777777" w:rsidR="00FE05D9" w:rsidRDefault="00FE05D9" w:rsidP="00FE05D9">
      <w:pPr>
        <w:pStyle w:val="ListParagraph"/>
        <w:numPr>
          <w:ilvl w:val="0"/>
          <w:numId w:val="3"/>
        </w:numPr>
        <w:rPr>
          <w:rFonts w:ascii="Arial" w:hAnsi="Arial" w:cs="Arial"/>
          <w:color w:val="000000"/>
          <w:sz w:val="24"/>
          <w:szCs w:val="24"/>
          <w:lang w:val="en"/>
        </w:rPr>
      </w:pPr>
      <w:r>
        <w:rPr>
          <w:rFonts w:ascii="Arial" w:hAnsi="Arial" w:cs="Arial"/>
          <w:color w:val="000000"/>
          <w:sz w:val="24"/>
          <w:szCs w:val="24"/>
          <w:lang w:val="en"/>
        </w:rPr>
        <w:t>plan how to deliver better health and care services</w:t>
      </w:r>
    </w:p>
    <w:p w14:paraId="3F8DD00C" w14:textId="77777777" w:rsidR="00FE05D9" w:rsidRDefault="00FE05D9" w:rsidP="00FE05D9">
      <w:pPr>
        <w:pStyle w:val="ListParagraph"/>
        <w:numPr>
          <w:ilvl w:val="0"/>
          <w:numId w:val="3"/>
        </w:numPr>
        <w:rPr>
          <w:rFonts w:ascii="Arial" w:hAnsi="Arial" w:cs="Arial"/>
          <w:color w:val="000000"/>
          <w:sz w:val="24"/>
          <w:szCs w:val="24"/>
          <w:lang w:val="en"/>
        </w:rPr>
      </w:pPr>
      <w:r>
        <w:rPr>
          <w:rFonts w:ascii="Arial" w:hAnsi="Arial" w:cs="Arial"/>
          <w:color w:val="000000"/>
          <w:sz w:val="24"/>
          <w:szCs w:val="24"/>
          <w:lang w:val="en"/>
        </w:rPr>
        <w:t>prevent the spread of infectious diseases</w:t>
      </w:r>
    </w:p>
    <w:p w14:paraId="3E733261" w14:textId="77777777" w:rsidR="00FE05D9" w:rsidRDefault="00FE05D9" w:rsidP="00FE05D9">
      <w:pPr>
        <w:pStyle w:val="ListParagraph"/>
        <w:numPr>
          <w:ilvl w:val="0"/>
          <w:numId w:val="3"/>
        </w:numPr>
        <w:rPr>
          <w:rFonts w:ascii="Arial" w:hAnsi="Arial" w:cs="Arial"/>
          <w:color w:val="000000"/>
          <w:sz w:val="24"/>
          <w:szCs w:val="24"/>
          <w:lang w:val="en"/>
        </w:rPr>
      </w:pPr>
      <w:r>
        <w:rPr>
          <w:rFonts w:ascii="Arial" w:hAnsi="Arial" w:cs="Arial"/>
          <w:color w:val="000000"/>
          <w:sz w:val="24"/>
          <w:szCs w:val="24"/>
          <w:lang w:val="en"/>
        </w:rPr>
        <w:t>identify new treatments and medicines through health research</w:t>
      </w:r>
    </w:p>
    <w:p w14:paraId="37DED0D1" w14:textId="77777777" w:rsidR="00FE05D9" w:rsidRDefault="00FE05D9" w:rsidP="00FE05D9">
      <w:pPr>
        <w:rPr>
          <w:b/>
          <w:bCs/>
          <w:color w:val="1F497D"/>
        </w:rPr>
      </w:pPr>
    </w:p>
    <w:p w14:paraId="144774D4" w14:textId="77777777" w:rsidR="00FE05D9" w:rsidRDefault="00FE05D9" w:rsidP="00FE05D9">
      <w:pPr>
        <w:pStyle w:val="Heading2"/>
        <w:rPr>
          <w:rFonts w:ascii="Arial" w:eastAsia="Times New Roman" w:hAnsi="Arial" w:cs="Arial"/>
          <w:i/>
          <w:iCs/>
          <w:color w:val="231F20"/>
          <w:sz w:val="24"/>
          <w:szCs w:val="24"/>
        </w:rPr>
      </w:pPr>
      <w:r>
        <w:rPr>
          <w:rFonts w:ascii="Arial" w:eastAsia="Times New Roman" w:hAnsi="Arial" w:cs="Arial"/>
          <w:i/>
          <w:iCs/>
          <w:color w:val="231F20"/>
          <w:sz w:val="24"/>
          <w:szCs w:val="24"/>
        </w:rPr>
        <w:t>How sharing patient data with NHS Digital helps the NHS and you:</w:t>
      </w:r>
    </w:p>
    <w:p w14:paraId="17DC055E" w14:textId="24B9AF92" w:rsidR="00FE05D9" w:rsidRPr="00FE05D9" w:rsidRDefault="00FE05D9" w:rsidP="00FE05D9">
      <w:pPr>
        <w:spacing w:before="100" w:beforeAutospacing="1" w:after="100" w:afterAutospacing="1"/>
        <w:rPr>
          <w:rFonts w:ascii="Arial" w:eastAsia="Times New Roman" w:hAnsi="Arial" w:cs="Arial"/>
          <w:color w:val="3F525F"/>
          <w:lang w:eastAsia="en-GB"/>
        </w:rPr>
      </w:pPr>
      <w:r w:rsidRPr="00FE05D9">
        <w:rPr>
          <w:rFonts w:ascii="Arial" w:hAnsi="Arial" w:cs="Arial"/>
          <w:color w:val="3F525F"/>
          <w:lang w:eastAsia="en-GB"/>
        </w:rPr>
        <w:t xml:space="preserve">The NHS needs data about the patients it treats </w:t>
      </w:r>
      <w:proofErr w:type="gramStart"/>
      <w:r w:rsidRPr="00FE05D9">
        <w:rPr>
          <w:rFonts w:ascii="Arial" w:hAnsi="Arial" w:cs="Arial"/>
          <w:color w:val="3F525F"/>
          <w:lang w:eastAsia="en-GB"/>
        </w:rPr>
        <w:t>in order to</w:t>
      </w:r>
      <w:proofErr w:type="gramEnd"/>
      <w:r w:rsidRPr="00FE05D9">
        <w:rPr>
          <w:rFonts w:ascii="Arial" w:hAnsi="Arial" w:cs="Arial"/>
          <w:color w:val="3F525F"/>
          <w:lang w:eastAsia="en-GB"/>
        </w:rPr>
        <w:t xml:space="preserve">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w:t>
      </w:r>
    </w:p>
    <w:p w14:paraId="6EC6A2F0" w14:textId="77777777" w:rsidR="00FE05D9" w:rsidRPr="00FE05D9" w:rsidRDefault="00FE05D9" w:rsidP="00FE05D9">
      <w:pPr>
        <w:spacing w:before="100" w:beforeAutospacing="1" w:after="100" w:afterAutospacing="1"/>
        <w:rPr>
          <w:rFonts w:ascii="Arial" w:hAnsi="Arial" w:cs="Arial"/>
          <w:color w:val="3F525F"/>
          <w:lang w:eastAsia="en-GB"/>
        </w:rPr>
      </w:pPr>
      <w:r w:rsidRPr="00FE05D9">
        <w:rPr>
          <w:rFonts w:ascii="Arial" w:hAnsi="Arial" w:cs="Arial"/>
          <w:color w:val="3F525F"/>
          <w:lang w:eastAsia="en-GB"/>
        </w:rPr>
        <w:t>GP practices already share patient data for these purposes, but this new data collection will be more efficient and effective.</w:t>
      </w:r>
    </w:p>
    <w:p w14:paraId="5565CF71" w14:textId="3B2A2256" w:rsidR="00FE05D9" w:rsidRPr="00FE05D9" w:rsidRDefault="00FE05D9" w:rsidP="00FE05D9">
      <w:pPr>
        <w:spacing w:before="100" w:beforeAutospacing="1" w:after="100" w:afterAutospacing="1"/>
        <w:rPr>
          <w:rFonts w:ascii="Arial" w:hAnsi="Arial" w:cs="Arial"/>
          <w:color w:val="3F525F"/>
          <w:lang w:eastAsia="en-GB"/>
        </w:rPr>
      </w:pPr>
      <w:r>
        <w:rPr>
          <w:rFonts w:ascii="Arial" w:hAnsi="Arial" w:cs="Arial"/>
          <w:color w:val="3F525F"/>
          <w:lang w:eastAsia="en-GB"/>
        </w:rPr>
        <w:t>We have been asked</w:t>
      </w:r>
      <w:r w:rsidRPr="00FE05D9">
        <w:rPr>
          <w:rFonts w:ascii="Arial" w:hAnsi="Arial" w:cs="Arial"/>
          <w:color w:val="3F525F"/>
          <w:lang w:eastAsia="en-GB"/>
        </w:rPr>
        <w:t xml:space="preserve"> to share the patient data we look after in our practice with NHS Digital who will securely store, analyse, </w:t>
      </w:r>
      <w:proofErr w:type="gramStart"/>
      <w:r w:rsidRPr="00FE05D9">
        <w:rPr>
          <w:rFonts w:ascii="Arial" w:hAnsi="Arial" w:cs="Arial"/>
          <w:color w:val="3F525F"/>
          <w:lang w:eastAsia="en-GB"/>
        </w:rPr>
        <w:t>publish</w:t>
      </w:r>
      <w:proofErr w:type="gramEnd"/>
      <w:r w:rsidRPr="00FE05D9">
        <w:rPr>
          <w:rFonts w:ascii="Arial" w:hAnsi="Arial" w:cs="Arial"/>
          <w:color w:val="3F525F"/>
          <w:lang w:eastAsia="en-GB"/>
        </w:rPr>
        <w:t xml:space="preserve"> and share this patient data to improve health and care services for everyone. This includes:</w:t>
      </w:r>
    </w:p>
    <w:p w14:paraId="3DD3FE70" w14:textId="77777777" w:rsidR="00FE05D9" w:rsidRPr="00FE05D9" w:rsidRDefault="00FE05D9" w:rsidP="00FE05D9">
      <w:pPr>
        <w:numPr>
          <w:ilvl w:val="0"/>
          <w:numId w:val="2"/>
        </w:numPr>
        <w:spacing w:before="100" w:beforeAutospacing="1" w:after="100" w:afterAutospacing="1"/>
        <w:rPr>
          <w:rFonts w:ascii="Arial" w:eastAsia="Times New Roman" w:hAnsi="Arial" w:cs="Arial"/>
          <w:color w:val="3F525F"/>
          <w:lang w:eastAsia="en-GB"/>
        </w:rPr>
      </w:pPr>
      <w:r w:rsidRPr="00FE05D9">
        <w:rPr>
          <w:rFonts w:ascii="Arial" w:eastAsia="Times New Roman" w:hAnsi="Arial" w:cs="Arial"/>
          <w:color w:val="3F525F"/>
          <w:lang w:eastAsia="en-GB"/>
        </w:rPr>
        <w:t>informing and developing health and social care policy</w:t>
      </w:r>
    </w:p>
    <w:p w14:paraId="08D4E71B" w14:textId="77777777" w:rsidR="00FE05D9" w:rsidRPr="00FE05D9" w:rsidRDefault="00FE05D9" w:rsidP="00FE05D9">
      <w:pPr>
        <w:numPr>
          <w:ilvl w:val="0"/>
          <w:numId w:val="2"/>
        </w:numPr>
        <w:spacing w:before="100" w:beforeAutospacing="1" w:after="100" w:afterAutospacing="1"/>
        <w:rPr>
          <w:rFonts w:ascii="Arial" w:eastAsia="Times New Roman" w:hAnsi="Arial" w:cs="Arial"/>
          <w:color w:val="3F525F"/>
          <w:lang w:eastAsia="en-GB"/>
        </w:rPr>
      </w:pPr>
      <w:r w:rsidRPr="00FE05D9">
        <w:rPr>
          <w:rFonts w:ascii="Arial" w:eastAsia="Times New Roman" w:hAnsi="Arial" w:cs="Arial"/>
          <w:color w:val="3F525F"/>
          <w:lang w:eastAsia="en-GB"/>
        </w:rPr>
        <w:t>planning and commissioning health and care services</w:t>
      </w:r>
    </w:p>
    <w:p w14:paraId="6AB2B72B" w14:textId="77777777" w:rsidR="00FE05D9" w:rsidRPr="00FE05D9" w:rsidRDefault="00FE05D9" w:rsidP="00FE05D9">
      <w:pPr>
        <w:numPr>
          <w:ilvl w:val="0"/>
          <w:numId w:val="2"/>
        </w:numPr>
        <w:spacing w:before="100" w:beforeAutospacing="1" w:after="100" w:afterAutospacing="1"/>
        <w:rPr>
          <w:rFonts w:ascii="Arial" w:eastAsia="Times New Roman" w:hAnsi="Arial" w:cs="Arial"/>
          <w:color w:val="3F525F"/>
          <w:lang w:eastAsia="en-GB"/>
        </w:rPr>
      </w:pPr>
      <w:r w:rsidRPr="00FE05D9">
        <w:rPr>
          <w:rFonts w:ascii="Arial" w:eastAsia="Times New Roman" w:hAnsi="Arial" w:cs="Arial"/>
          <w:color w:val="3F525F"/>
          <w:lang w:eastAsia="en-GB"/>
        </w:rPr>
        <w:t>taking steps to protect public health (including managing and monitoring the coronavirus pandemic)</w:t>
      </w:r>
    </w:p>
    <w:p w14:paraId="6529EDF2" w14:textId="77777777" w:rsidR="00FE05D9" w:rsidRPr="00FE05D9" w:rsidRDefault="00FE05D9" w:rsidP="00FE05D9">
      <w:pPr>
        <w:numPr>
          <w:ilvl w:val="0"/>
          <w:numId w:val="2"/>
        </w:numPr>
        <w:spacing w:before="100" w:beforeAutospacing="1" w:after="100" w:afterAutospacing="1"/>
        <w:rPr>
          <w:rFonts w:ascii="Arial" w:eastAsia="Times New Roman" w:hAnsi="Arial" w:cs="Arial"/>
          <w:color w:val="3F525F"/>
          <w:lang w:eastAsia="en-GB"/>
        </w:rPr>
      </w:pPr>
      <w:r w:rsidRPr="00FE05D9">
        <w:rPr>
          <w:rFonts w:ascii="Arial" w:eastAsia="Times New Roman" w:hAnsi="Arial" w:cs="Arial"/>
          <w:color w:val="3F525F"/>
          <w:lang w:eastAsia="en-GB"/>
        </w:rPr>
        <w:t>in exceptional circumstances, providing you with individual care </w:t>
      </w:r>
    </w:p>
    <w:p w14:paraId="149A4A63" w14:textId="77777777" w:rsidR="00FE05D9" w:rsidRPr="00FE05D9" w:rsidRDefault="00FE05D9" w:rsidP="00FE05D9">
      <w:pPr>
        <w:numPr>
          <w:ilvl w:val="0"/>
          <w:numId w:val="2"/>
        </w:numPr>
        <w:spacing w:before="100" w:beforeAutospacing="1" w:after="100" w:afterAutospacing="1"/>
        <w:rPr>
          <w:rFonts w:ascii="Arial" w:eastAsia="Times New Roman" w:hAnsi="Arial" w:cs="Arial"/>
          <w:color w:val="3F525F"/>
          <w:lang w:eastAsia="en-GB"/>
        </w:rPr>
      </w:pPr>
      <w:r w:rsidRPr="00FE05D9">
        <w:rPr>
          <w:rFonts w:ascii="Arial" w:eastAsia="Times New Roman" w:hAnsi="Arial" w:cs="Arial"/>
          <w:color w:val="3F525F"/>
          <w:lang w:eastAsia="en-GB"/>
        </w:rPr>
        <w:t>enabling healthcare and scientific research</w:t>
      </w:r>
    </w:p>
    <w:p w14:paraId="7E2479E6" w14:textId="77777777" w:rsidR="00FE05D9" w:rsidRPr="00FE05D9" w:rsidRDefault="00FE05D9" w:rsidP="00FE05D9">
      <w:pPr>
        <w:spacing w:before="100" w:beforeAutospacing="1" w:after="100" w:afterAutospacing="1"/>
        <w:rPr>
          <w:rFonts w:ascii="Arial" w:hAnsi="Arial" w:cs="Arial"/>
          <w:color w:val="3F525F"/>
          <w:lang w:eastAsia="en-GB"/>
        </w:rPr>
      </w:pPr>
      <w:r w:rsidRPr="00FE05D9">
        <w:rPr>
          <w:rFonts w:ascii="Arial" w:hAnsi="Arial" w:cs="Arial"/>
          <w:color w:val="3F525F"/>
          <w:lang w:eastAsia="en-GB"/>
        </w:rPr>
        <w:lastRenderedPageBreak/>
        <w:t>This means that we can get on with looking after our patients and NHS Digital can provide controlled access to patient data to the NHS and other organisations who need to use it to improve health and care for everyone.</w:t>
      </w:r>
    </w:p>
    <w:p w14:paraId="586566C3" w14:textId="77777777" w:rsidR="00FE05D9" w:rsidRPr="00FE05D9" w:rsidRDefault="00FE05D9" w:rsidP="00FE05D9">
      <w:pPr>
        <w:spacing w:before="100" w:beforeAutospacing="1" w:after="100" w:afterAutospacing="1"/>
        <w:rPr>
          <w:rFonts w:ascii="Arial" w:hAnsi="Arial" w:cs="Arial"/>
          <w:color w:val="3F525F"/>
          <w:lang w:eastAsia="en-GB"/>
        </w:rPr>
      </w:pPr>
      <w:r w:rsidRPr="00FE05D9">
        <w:rPr>
          <w:rFonts w:ascii="Arial" w:hAnsi="Arial" w:cs="Arial"/>
          <w:color w:val="3F525F"/>
          <w:lang w:eastAsia="en-GB"/>
        </w:rPr>
        <w:t>Contributing to research projects will benefit us all as better and safer treatments are introduced more quickly and effectively without compromising your privacy and confidentiality.</w:t>
      </w:r>
    </w:p>
    <w:p w14:paraId="45242A92" w14:textId="77777777" w:rsidR="00FE05D9" w:rsidRPr="00FE05D9" w:rsidRDefault="00FE05D9" w:rsidP="00FE05D9">
      <w:pPr>
        <w:spacing w:before="100" w:beforeAutospacing="1" w:after="100" w:afterAutospacing="1"/>
        <w:rPr>
          <w:rFonts w:ascii="Arial" w:hAnsi="Arial" w:cs="Arial"/>
          <w:color w:val="3F525F"/>
          <w:lang w:eastAsia="en-GB"/>
        </w:rPr>
      </w:pPr>
      <w:r w:rsidRPr="00FE05D9">
        <w:rPr>
          <w:rFonts w:ascii="Arial" w:hAnsi="Arial" w:cs="Arial"/>
          <w:color w:val="3F525F"/>
          <w:lang w:eastAsia="en-GB"/>
        </w:rPr>
        <w:t>NHS Digital has engaged with the </w:t>
      </w:r>
      <w:hyperlink r:id="rId7" w:history="1">
        <w:r w:rsidRPr="00FE05D9">
          <w:rPr>
            <w:rStyle w:val="Hyperlink"/>
            <w:rFonts w:ascii="Arial" w:hAnsi="Arial" w:cs="Arial"/>
            <w:color w:val="005BBB"/>
            <w:lang w:eastAsia="en-GB"/>
          </w:rPr>
          <w:t>British Medical Association (BMA)</w:t>
        </w:r>
      </w:hyperlink>
      <w:r w:rsidRPr="00FE05D9">
        <w:rPr>
          <w:rFonts w:ascii="Arial" w:hAnsi="Arial" w:cs="Arial"/>
          <w:color w:val="3F525F"/>
          <w:lang w:eastAsia="en-GB"/>
        </w:rPr>
        <w:t>, </w:t>
      </w:r>
      <w:hyperlink r:id="rId8" w:history="1">
        <w:r w:rsidRPr="00FE05D9">
          <w:rPr>
            <w:rStyle w:val="Hyperlink"/>
            <w:rFonts w:ascii="Arial" w:hAnsi="Arial" w:cs="Arial"/>
            <w:color w:val="005BBB"/>
            <w:lang w:eastAsia="en-GB"/>
          </w:rPr>
          <w:t>Royal College of GPs (RCGP)</w:t>
        </w:r>
      </w:hyperlink>
      <w:r w:rsidRPr="00FE05D9">
        <w:rPr>
          <w:rFonts w:ascii="Arial" w:hAnsi="Arial" w:cs="Arial"/>
          <w:color w:val="3F525F"/>
          <w:lang w:eastAsia="en-GB"/>
        </w:rPr>
        <w:t> and the </w:t>
      </w:r>
      <w:hyperlink r:id="rId9" w:history="1">
        <w:r w:rsidRPr="00FE05D9">
          <w:rPr>
            <w:rStyle w:val="Hyperlink"/>
            <w:rFonts w:ascii="Arial" w:hAnsi="Arial" w:cs="Arial"/>
            <w:color w:val="005BBB"/>
            <w:lang w:eastAsia="en-GB"/>
          </w:rPr>
          <w:t>National Data Guardian (NDG)</w:t>
        </w:r>
      </w:hyperlink>
      <w:r w:rsidRPr="00FE05D9">
        <w:rPr>
          <w:rFonts w:ascii="Arial" w:hAnsi="Arial" w:cs="Arial"/>
          <w:color w:val="3F525F"/>
          <w:lang w:eastAsia="en-GB"/>
        </w:rPr>
        <w:t> to ensure relevant safeguards are in place for patients and GP practices.</w:t>
      </w:r>
    </w:p>
    <w:p w14:paraId="1781F3D1" w14:textId="3C0747D7" w:rsidR="00FE05D9" w:rsidRDefault="00FE05D9" w:rsidP="00FE05D9">
      <w:pPr>
        <w:spacing w:before="100" w:beforeAutospacing="1" w:after="100" w:afterAutospacing="1"/>
        <w:rPr>
          <w:rFonts w:ascii="Arial" w:hAnsi="Arial" w:cs="Arial"/>
          <w:color w:val="3F525F"/>
          <w:lang w:eastAsia="en-GB"/>
        </w:rPr>
      </w:pPr>
      <w:r w:rsidRPr="00FE05D9">
        <w:rPr>
          <w:rFonts w:ascii="Arial" w:hAnsi="Arial" w:cs="Arial"/>
          <w:color w:val="3F525F"/>
          <w:lang w:eastAsia="en-GB"/>
        </w:rPr>
        <w:t xml:space="preserve">To view further information please </w:t>
      </w:r>
      <w:hyperlink r:id="rId10" w:history="1">
        <w:r w:rsidRPr="00FE05D9">
          <w:rPr>
            <w:rStyle w:val="Hyperlink"/>
            <w:rFonts w:ascii="Arial" w:hAnsi="Arial" w:cs="Arial"/>
            <w:lang w:eastAsia="en-GB"/>
          </w:rPr>
          <w:t>click here</w:t>
        </w:r>
      </w:hyperlink>
      <w:r w:rsidRPr="00FE05D9">
        <w:rPr>
          <w:rFonts w:ascii="Arial" w:hAnsi="Arial" w:cs="Arial"/>
          <w:color w:val="3F525F"/>
          <w:lang w:eastAsia="en-GB"/>
        </w:rPr>
        <w:t xml:space="preserve"> to navigate to the NHS Digital Webpage which provides up to date information on the Data Collection.</w:t>
      </w:r>
    </w:p>
    <w:p w14:paraId="7E5BDFF0" w14:textId="77777777" w:rsidR="00406609" w:rsidRPr="00FE05D9" w:rsidRDefault="00406609" w:rsidP="00FE05D9">
      <w:pPr>
        <w:spacing w:before="100" w:beforeAutospacing="1" w:after="100" w:afterAutospacing="1"/>
        <w:rPr>
          <w:rFonts w:ascii="Arial" w:hAnsi="Arial" w:cs="Arial"/>
          <w:color w:val="3F525F"/>
          <w:lang w:eastAsia="en-GB"/>
        </w:rPr>
      </w:pPr>
    </w:p>
    <w:p w14:paraId="6F73450E" w14:textId="77777777" w:rsidR="00FE05D9" w:rsidRPr="00FE05D9" w:rsidRDefault="00FE05D9" w:rsidP="00FE05D9">
      <w:pPr>
        <w:pStyle w:val="Heading2"/>
        <w:rPr>
          <w:rFonts w:ascii="Arial" w:eastAsia="Times New Roman" w:hAnsi="Arial" w:cs="Arial"/>
          <w:color w:val="231F20"/>
          <w:sz w:val="24"/>
          <w:szCs w:val="24"/>
        </w:rPr>
      </w:pPr>
      <w:r w:rsidRPr="00FE05D9">
        <w:rPr>
          <w:rFonts w:ascii="Arial" w:eastAsia="Times New Roman" w:hAnsi="Arial" w:cs="Arial"/>
          <w:color w:val="231F20"/>
          <w:sz w:val="24"/>
          <w:szCs w:val="24"/>
        </w:rPr>
        <w:t>Opting out of NHS Digital collecting your data</w:t>
      </w:r>
    </w:p>
    <w:p w14:paraId="342D29C4" w14:textId="3B25088D" w:rsidR="00FE05D9" w:rsidRDefault="00406609" w:rsidP="00FE05D9">
      <w:pPr>
        <w:spacing w:before="100" w:beforeAutospacing="1" w:after="100" w:afterAutospacing="1"/>
        <w:rPr>
          <w:rFonts w:ascii="Arial" w:hAnsi="Arial" w:cs="Arial"/>
          <w:color w:val="3F525F"/>
          <w:lang w:eastAsia="en-GB"/>
        </w:rPr>
      </w:pPr>
      <w:r w:rsidRPr="00406609">
        <w:rPr>
          <w:rFonts w:ascii="Arial" w:hAnsi="Arial" w:cs="Arial"/>
          <w:color w:val="3F525F"/>
          <w:lang w:val="en" w:eastAsia="en-GB"/>
        </w:rPr>
        <w:t>If you do not want your identifiable patient data to be shared outside of your GP practice for purposes except for your own care, you can register an opt-out with your GP practice. This is known as a Type 1 Opt-out.</w:t>
      </w:r>
      <w:r>
        <w:rPr>
          <w:rFonts w:ascii="Arial" w:hAnsi="Arial" w:cs="Arial"/>
          <w:color w:val="3F525F"/>
          <w:lang w:val="en" w:eastAsia="en-GB"/>
        </w:rPr>
        <w:t xml:space="preserve">  T</w:t>
      </w:r>
      <w:r w:rsidR="00FE05D9" w:rsidRPr="00FE05D9">
        <w:rPr>
          <w:rFonts w:ascii="Arial" w:hAnsi="Arial" w:cs="Arial"/>
          <w:color w:val="3F525F"/>
          <w:lang w:eastAsia="en-GB"/>
        </w:rPr>
        <w:t>his should be done by </w:t>
      </w:r>
      <w:hyperlink r:id="rId11" w:history="1">
        <w:r w:rsidR="00FE05D9" w:rsidRPr="00FE05D9">
          <w:rPr>
            <w:rStyle w:val="Hyperlink"/>
            <w:rFonts w:ascii="Arial" w:hAnsi="Arial" w:cs="Arial"/>
            <w:b/>
            <w:bCs/>
            <w:color w:val="3F525F"/>
            <w:lang w:eastAsia="en-GB"/>
          </w:rPr>
          <w:t>returning this form</w:t>
        </w:r>
      </w:hyperlink>
      <w:r w:rsidR="00FE05D9" w:rsidRPr="00FE05D9">
        <w:rPr>
          <w:rFonts w:ascii="Arial" w:hAnsi="Arial" w:cs="Arial"/>
          <w:color w:val="3F525F"/>
          <w:lang w:eastAsia="en-GB"/>
        </w:rPr>
        <w:t> to your GP practice by </w:t>
      </w:r>
      <w:r w:rsidR="00FE05D9" w:rsidRPr="00FE05D9">
        <w:rPr>
          <w:rFonts w:ascii="Arial" w:hAnsi="Arial" w:cs="Arial"/>
          <w:b/>
          <w:bCs/>
          <w:lang w:eastAsia="en-GB"/>
        </w:rPr>
        <w:t xml:space="preserve">23 </w:t>
      </w:r>
      <w:r w:rsidR="00D159CA">
        <w:rPr>
          <w:rFonts w:ascii="Arial" w:hAnsi="Arial" w:cs="Arial"/>
          <w:b/>
          <w:bCs/>
          <w:lang w:eastAsia="en-GB"/>
        </w:rPr>
        <w:t>August</w:t>
      </w:r>
      <w:r w:rsidR="00FE05D9" w:rsidRPr="00FE05D9">
        <w:rPr>
          <w:rFonts w:ascii="Arial" w:hAnsi="Arial" w:cs="Arial"/>
          <w:b/>
          <w:bCs/>
          <w:lang w:eastAsia="en-GB"/>
        </w:rPr>
        <w:t xml:space="preserve"> 2021</w:t>
      </w:r>
      <w:r w:rsidR="00FE05D9" w:rsidRPr="00FE05D9">
        <w:rPr>
          <w:rFonts w:ascii="Arial" w:hAnsi="Arial" w:cs="Arial"/>
          <w:color w:val="3F525F"/>
          <w:lang w:eastAsia="en-GB"/>
        </w:rPr>
        <w:t> to allow time for processing it.</w:t>
      </w:r>
    </w:p>
    <w:p w14:paraId="29B293E3" w14:textId="23C6EF15" w:rsidR="00406609" w:rsidRPr="00406609" w:rsidRDefault="00406609" w:rsidP="00406609">
      <w:pPr>
        <w:spacing w:before="100" w:beforeAutospacing="1" w:after="100" w:afterAutospacing="1"/>
        <w:rPr>
          <w:rFonts w:ascii="Arial" w:hAnsi="Arial" w:cs="Arial"/>
          <w:color w:val="3F525F"/>
          <w:lang w:val="en" w:eastAsia="en-GB"/>
        </w:rPr>
      </w:pPr>
      <w:r w:rsidRPr="00406609">
        <w:rPr>
          <w:rFonts w:ascii="Arial" w:hAnsi="Arial" w:cs="Arial"/>
          <w:color w:val="3F525F"/>
          <w:lang w:val="en" w:eastAsia="en-GB"/>
        </w:rPr>
        <w:t>NHS Digital will not collect any patient data for patients who have already registered a Type 1 Opt-out in line with current policy. If this changes patients who have registered a Type 1 Opt-out will be informed.</w:t>
      </w:r>
      <w:r>
        <w:rPr>
          <w:rFonts w:ascii="Arial" w:hAnsi="Arial" w:cs="Arial"/>
          <w:color w:val="3F525F"/>
          <w:lang w:val="en" w:eastAsia="en-GB"/>
        </w:rPr>
        <w:t xml:space="preserve"> </w:t>
      </w:r>
      <w:r w:rsidRPr="00406609">
        <w:rPr>
          <w:rFonts w:ascii="Arial" w:hAnsi="Arial" w:cs="Arial"/>
          <w:color w:val="3F525F"/>
          <w:lang w:val="en" w:eastAsia="en-GB"/>
        </w:rPr>
        <w:t>You can register a Type 1 Opt-out at any time. You can also change your mind at any time and withdraw a Type 1 Opt-out.</w:t>
      </w:r>
    </w:p>
    <w:p w14:paraId="12E38319" w14:textId="51F04937" w:rsidR="00406609" w:rsidRDefault="00406609" w:rsidP="00FE05D9">
      <w:pPr>
        <w:spacing w:before="100" w:beforeAutospacing="1" w:after="100" w:afterAutospacing="1"/>
        <w:rPr>
          <w:rFonts w:ascii="Arial" w:hAnsi="Arial" w:cs="Arial"/>
          <w:color w:val="3F525F"/>
          <w:lang w:eastAsia="en-GB"/>
        </w:rPr>
      </w:pPr>
      <w:r w:rsidRPr="00406609">
        <w:rPr>
          <w:rFonts w:ascii="Arial" w:hAnsi="Arial" w:cs="Arial"/>
          <w:color w:val="3F525F"/>
          <w:lang w:val="en" w:eastAsia="en-GB"/>
        </w:rPr>
        <w:t>If you register a Type 1 Opt-out after your patient data has already been shared with NHS Digital</w:t>
      </w:r>
      <w:r>
        <w:rPr>
          <w:rFonts w:ascii="Arial" w:hAnsi="Arial" w:cs="Arial"/>
          <w:color w:val="3F525F"/>
          <w:lang w:val="en" w:eastAsia="en-GB"/>
        </w:rPr>
        <w:t xml:space="preserve"> (after 1 July 2021)</w:t>
      </w:r>
      <w:r w:rsidRPr="00406609">
        <w:rPr>
          <w:rFonts w:ascii="Arial" w:hAnsi="Arial" w:cs="Arial"/>
          <w:color w:val="3F525F"/>
          <w:lang w:val="en" w:eastAsia="en-GB"/>
        </w:rPr>
        <w:t>, no more of your data will be shared with NHS Digital. NHS Digital will however still hold the patient data which was shared with us before you registered the Type 1 Opt-out</w:t>
      </w:r>
    </w:p>
    <w:p w14:paraId="43A80B76" w14:textId="77777777" w:rsidR="00FE05D9" w:rsidRPr="00FE05D9" w:rsidRDefault="00FE05D9" w:rsidP="00FE05D9">
      <w:pPr>
        <w:spacing w:before="100" w:beforeAutospacing="1" w:after="100" w:afterAutospacing="1"/>
        <w:rPr>
          <w:rFonts w:ascii="Arial" w:hAnsi="Arial" w:cs="Arial"/>
          <w:color w:val="3F525F"/>
          <w:lang w:eastAsia="en-GB"/>
        </w:rPr>
      </w:pPr>
      <w:r w:rsidRPr="00FE05D9">
        <w:rPr>
          <w:rFonts w:ascii="Arial" w:hAnsi="Arial" w:cs="Arial"/>
          <w:color w:val="3F525F"/>
          <w:lang w:eastAsia="en-GB"/>
        </w:rPr>
        <w:t>If you do not want NHS Digital to share your identifiable patient data with anyone else for purposes beyond your own care, then you can also register a </w:t>
      </w:r>
      <w:hyperlink r:id="rId12" w:history="1">
        <w:r w:rsidRPr="00FE05D9">
          <w:rPr>
            <w:rStyle w:val="Hyperlink"/>
            <w:rFonts w:ascii="Arial" w:hAnsi="Arial" w:cs="Arial"/>
            <w:b/>
            <w:bCs/>
            <w:color w:val="3F525F"/>
            <w:lang w:eastAsia="en-GB"/>
          </w:rPr>
          <w:t>National Data Opt-out</w:t>
        </w:r>
      </w:hyperlink>
      <w:r w:rsidRPr="00FE05D9">
        <w:rPr>
          <w:rFonts w:ascii="Arial" w:hAnsi="Arial" w:cs="Arial"/>
          <w:b/>
          <w:bCs/>
          <w:color w:val="3F525F"/>
          <w:u w:val="single"/>
          <w:lang w:eastAsia="en-GB"/>
        </w:rPr>
        <w:t>.</w:t>
      </w:r>
    </w:p>
    <w:p w14:paraId="7D185561" w14:textId="762BB625" w:rsidR="00FE05D9" w:rsidRDefault="00FE05D9" w:rsidP="008A1750"/>
    <w:p w14:paraId="05F7AA79" w14:textId="09538F58" w:rsidR="00110A19" w:rsidRDefault="00110A19" w:rsidP="008A1750"/>
    <w:p w14:paraId="65AEDCF6" w14:textId="005FB9D7" w:rsidR="00110A19" w:rsidRDefault="00110A19" w:rsidP="008A1750"/>
    <w:p w14:paraId="736912DE" w14:textId="2105BD79" w:rsidR="00110A19" w:rsidRDefault="00110A19" w:rsidP="008A1750"/>
    <w:p w14:paraId="74427F54" w14:textId="361BB872" w:rsidR="00110A19" w:rsidRDefault="00110A19" w:rsidP="008A1750"/>
    <w:p w14:paraId="607FBBDD" w14:textId="1F56EDF2" w:rsidR="00110A19" w:rsidRDefault="00110A19" w:rsidP="008A1750"/>
    <w:p w14:paraId="64F31C87" w14:textId="5D9A490C" w:rsidR="00110A19" w:rsidRDefault="00110A19" w:rsidP="008A1750"/>
    <w:p w14:paraId="02F141AE" w14:textId="7C716E66" w:rsidR="00110A19" w:rsidRDefault="00110A19" w:rsidP="008A1750"/>
    <w:p w14:paraId="26A5361F" w14:textId="2B19FF6E" w:rsidR="00110A19" w:rsidRDefault="00110A19" w:rsidP="008A1750"/>
    <w:p w14:paraId="1F68F355" w14:textId="184BCB97" w:rsidR="00110A19" w:rsidRDefault="00110A19" w:rsidP="008A1750"/>
    <w:p w14:paraId="2ECE0CD0" w14:textId="31CE60CE" w:rsidR="00110A19" w:rsidRDefault="00110A19" w:rsidP="008A1750"/>
    <w:p w14:paraId="55647F20" w14:textId="0B6DC2A0" w:rsidR="00110A19" w:rsidRDefault="00110A19" w:rsidP="008A1750"/>
    <w:p w14:paraId="0CD018FE" w14:textId="265B89D6" w:rsidR="00110A19" w:rsidRDefault="00110A19" w:rsidP="008A1750"/>
    <w:p w14:paraId="20C3AE1C" w14:textId="0DFB3A12" w:rsidR="00110A19" w:rsidRDefault="00110A19" w:rsidP="008A1750"/>
    <w:p w14:paraId="79EF8C78" w14:textId="5BF26B8F" w:rsidR="00110A19" w:rsidRPr="00FE05D9" w:rsidRDefault="00110A19" w:rsidP="008A1750">
      <w:r>
        <w:t>Agreed by Partners at Management Meeting on Monday, 17 May 2021</w:t>
      </w:r>
    </w:p>
    <w:sectPr w:rsidR="00110A19" w:rsidRPr="00FE0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637DC"/>
    <w:multiLevelType w:val="multilevel"/>
    <w:tmpl w:val="5F861A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3B04FE"/>
    <w:multiLevelType w:val="multilevel"/>
    <w:tmpl w:val="428076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406060"/>
    <w:multiLevelType w:val="hybridMultilevel"/>
    <w:tmpl w:val="144E4E5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E03"/>
    <w:rsid w:val="000C13E6"/>
    <w:rsid w:val="00110A19"/>
    <w:rsid w:val="00126E03"/>
    <w:rsid w:val="001B6771"/>
    <w:rsid w:val="00395946"/>
    <w:rsid w:val="00406609"/>
    <w:rsid w:val="0049294F"/>
    <w:rsid w:val="005768EA"/>
    <w:rsid w:val="005B46D2"/>
    <w:rsid w:val="006A4B28"/>
    <w:rsid w:val="008A1750"/>
    <w:rsid w:val="00AB4F29"/>
    <w:rsid w:val="00AB7903"/>
    <w:rsid w:val="00CC1383"/>
    <w:rsid w:val="00D159CA"/>
    <w:rsid w:val="00DC44BC"/>
    <w:rsid w:val="00EF292B"/>
    <w:rsid w:val="00FE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18CD6"/>
  <w15:docId w15:val="{B77D953A-3A83-4ADF-8F1F-3B7D5B635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FE05D9"/>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F29"/>
    <w:rPr>
      <w:color w:val="0000FF" w:themeColor="hyperlink"/>
      <w:u w:val="single"/>
    </w:rPr>
  </w:style>
  <w:style w:type="paragraph" w:styleId="BalloonText">
    <w:name w:val="Balloon Text"/>
    <w:basedOn w:val="Normal"/>
    <w:link w:val="BalloonTextChar"/>
    <w:uiPriority w:val="99"/>
    <w:semiHidden/>
    <w:unhideWhenUsed/>
    <w:rsid w:val="005768EA"/>
    <w:rPr>
      <w:rFonts w:ascii="Tahoma" w:hAnsi="Tahoma" w:cs="Tahoma"/>
      <w:sz w:val="16"/>
      <w:szCs w:val="16"/>
    </w:rPr>
  </w:style>
  <w:style w:type="character" w:customStyle="1" w:styleId="BalloonTextChar">
    <w:name w:val="Balloon Text Char"/>
    <w:basedOn w:val="DefaultParagraphFont"/>
    <w:link w:val="BalloonText"/>
    <w:uiPriority w:val="99"/>
    <w:semiHidden/>
    <w:rsid w:val="005768EA"/>
    <w:rPr>
      <w:rFonts w:ascii="Tahoma" w:hAnsi="Tahoma" w:cs="Tahoma"/>
      <w:sz w:val="16"/>
      <w:szCs w:val="16"/>
    </w:rPr>
  </w:style>
  <w:style w:type="character" w:customStyle="1" w:styleId="Heading2Char">
    <w:name w:val="Heading 2 Char"/>
    <w:basedOn w:val="DefaultParagraphFont"/>
    <w:link w:val="Heading2"/>
    <w:uiPriority w:val="9"/>
    <w:semiHidden/>
    <w:rsid w:val="00FE05D9"/>
    <w:rPr>
      <w:b/>
      <w:bCs/>
      <w:sz w:val="36"/>
      <w:szCs w:val="36"/>
      <w:lang w:eastAsia="en-GB"/>
    </w:rPr>
  </w:style>
  <w:style w:type="character" w:styleId="FollowedHyperlink">
    <w:name w:val="FollowedHyperlink"/>
    <w:basedOn w:val="DefaultParagraphFont"/>
    <w:uiPriority w:val="99"/>
    <w:semiHidden/>
    <w:unhideWhenUsed/>
    <w:rsid w:val="00FE05D9"/>
    <w:rPr>
      <w:color w:val="800080" w:themeColor="followedHyperlink"/>
      <w:u w:val="single"/>
    </w:rPr>
  </w:style>
  <w:style w:type="paragraph" w:styleId="ListParagraph">
    <w:name w:val="List Paragraph"/>
    <w:basedOn w:val="Normal"/>
    <w:uiPriority w:val="34"/>
    <w:qFormat/>
    <w:rsid w:val="00FE05D9"/>
    <w:pPr>
      <w:ind w:left="720"/>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50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177811">
          <w:marLeft w:val="0"/>
          <w:marRight w:val="0"/>
          <w:marTop w:val="0"/>
          <w:marBottom w:val="0"/>
          <w:divBdr>
            <w:top w:val="none" w:sz="0" w:space="0" w:color="auto"/>
            <w:left w:val="none" w:sz="0" w:space="0" w:color="auto"/>
            <w:bottom w:val="none" w:sz="0" w:space="0" w:color="auto"/>
            <w:right w:val="none" w:sz="0" w:space="0" w:color="auto"/>
          </w:divBdr>
          <w:divsChild>
            <w:div w:id="1938904463">
              <w:marLeft w:val="0"/>
              <w:marRight w:val="0"/>
              <w:marTop w:val="150"/>
              <w:marBottom w:val="150"/>
              <w:divBdr>
                <w:top w:val="single" w:sz="6" w:space="4" w:color="9BBAD6"/>
                <w:left w:val="single" w:sz="6" w:space="4" w:color="9BBAD6"/>
                <w:bottom w:val="single" w:sz="6" w:space="4" w:color="9BBAD6"/>
                <w:right w:val="single" w:sz="6" w:space="4" w:color="9BBAD6"/>
              </w:divBdr>
            </w:div>
            <w:div w:id="14160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730465">
      <w:bodyDiv w:val="1"/>
      <w:marLeft w:val="0"/>
      <w:marRight w:val="0"/>
      <w:marTop w:val="0"/>
      <w:marBottom w:val="0"/>
      <w:divBdr>
        <w:top w:val="none" w:sz="0" w:space="0" w:color="auto"/>
        <w:left w:val="none" w:sz="0" w:space="0" w:color="auto"/>
        <w:bottom w:val="none" w:sz="0" w:space="0" w:color="auto"/>
        <w:right w:val="none" w:sz="0" w:space="0" w:color="auto"/>
      </w:divBdr>
    </w:div>
    <w:div w:id="1647472693">
      <w:bodyDiv w:val="1"/>
      <w:marLeft w:val="0"/>
      <w:marRight w:val="0"/>
      <w:marTop w:val="0"/>
      <w:marBottom w:val="0"/>
      <w:divBdr>
        <w:top w:val="none" w:sz="0" w:space="0" w:color="auto"/>
        <w:left w:val="none" w:sz="0" w:space="0" w:color="auto"/>
        <w:bottom w:val="none" w:sz="0" w:space="0" w:color="auto"/>
        <w:right w:val="none" w:sz="0" w:space="0" w:color="auto"/>
      </w:divBdr>
      <w:divsChild>
        <w:div w:id="940840267">
          <w:marLeft w:val="0"/>
          <w:marRight w:val="0"/>
          <w:marTop w:val="0"/>
          <w:marBottom w:val="0"/>
          <w:divBdr>
            <w:top w:val="none" w:sz="0" w:space="0" w:color="auto"/>
            <w:left w:val="none" w:sz="0" w:space="0" w:color="auto"/>
            <w:bottom w:val="none" w:sz="0" w:space="0" w:color="auto"/>
            <w:right w:val="none" w:sz="0" w:space="0" w:color="auto"/>
          </w:divBdr>
          <w:divsChild>
            <w:div w:id="1687057211">
              <w:marLeft w:val="0"/>
              <w:marRight w:val="0"/>
              <w:marTop w:val="0"/>
              <w:marBottom w:val="0"/>
              <w:divBdr>
                <w:top w:val="none" w:sz="0" w:space="0" w:color="auto"/>
                <w:left w:val="none" w:sz="0" w:space="0" w:color="auto"/>
                <w:bottom w:val="none" w:sz="0" w:space="0" w:color="auto"/>
                <w:right w:val="none" w:sz="0" w:space="0" w:color="auto"/>
              </w:divBdr>
              <w:divsChild>
                <w:div w:id="2022000804">
                  <w:marLeft w:val="0"/>
                  <w:marRight w:val="0"/>
                  <w:marTop w:val="0"/>
                  <w:marBottom w:val="0"/>
                  <w:divBdr>
                    <w:top w:val="none" w:sz="0" w:space="0" w:color="auto"/>
                    <w:left w:val="none" w:sz="0" w:space="0" w:color="auto"/>
                    <w:bottom w:val="none" w:sz="0" w:space="0" w:color="auto"/>
                    <w:right w:val="none" w:sz="0" w:space="0" w:color="auto"/>
                  </w:divBdr>
                  <w:divsChild>
                    <w:div w:id="785587041">
                      <w:marLeft w:val="0"/>
                      <w:marRight w:val="0"/>
                      <w:marTop w:val="0"/>
                      <w:marBottom w:val="0"/>
                      <w:divBdr>
                        <w:top w:val="none" w:sz="0" w:space="0" w:color="auto"/>
                        <w:left w:val="none" w:sz="0" w:space="0" w:color="auto"/>
                        <w:bottom w:val="none" w:sz="0" w:space="0" w:color="auto"/>
                        <w:right w:val="none" w:sz="0" w:space="0" w:color="auto"/>
                      </w:divBdr>
                      <w:divsChild>
                        <w:div w:id="1137603576">
                          <w:marLeft w:val="0"/>
                          <w:marRight w:val="0"/>
                          <w:marTop w:val="0"/>
                          <w:marBottom w:val="0"/>
                          <w:divBdr>
                            <w:top w:val="none" w:sz="0" w:space="0" w:color="auto"/>
                            <w:left w:val="none" w:sz="0" w:space="0" w:color="auto"/>
                            <w:bottom w:val="none" w:sz="0" w:space="0" w:color="auto"/>
                            <w:right w:val="none" w:sz="0" w:space="0" w:color="auto"/>
                          </w:divBdr>
                          <w:divsChild>
                            <w:div w:id="57339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81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gp.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ma.org.uk/" TargetMode="External"/><Relationship Id="rId12" Type="http://schemas.openxmlformats.org/officeDocument/2006/relationships/hyperlink" Target="https://www.nhs.uk/your-nhs-data-matte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nhs-prod.global.ssl.fastly.net/binaries/content/assets/website-assets/data-and-information/data-collections/general-practice-data-for-planning-and-research/type-1-opt-out-form.docx" TargetMode="External"/><Relationship Id="rId5" Type="http://schemas.openxmlformats.org/officeDocument/2006/relationships/webSettings" Target="webSettings.xml"/><Relationship Id="rId10"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www.gov.uk/government/organisations/national-data-guardi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67C5-B871-48BD-8FB4-FBC1A2A7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674</Words>
  <Characters>3844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 Alison</dc:creator>
  <cp:lastModifiedBy>BRIGHT, Jennifer (BIRCHWOOD MEDICAL CENTRE - N81114)</cp:lastModifiedBy>
  <cp:revision>2</cp:revision>
  <cp:lastPrinted>2018-04-09T11:39:00Z</cp:lastPrinted>
  <dcterms:created xsi:type="dcterms:W3CDTF">2021-06-25T13:23:00Z</dcterms:created>
  <dcterms:modified xsi:type="dcterms:W3CDTF">2021-06-25T13:23:00Z</dcterms:modified>
</cp:coreProperties>
</file>